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Cuerpo"/>
        <w:keepNext w:val="1"/>
        <w:pBdr>
          <w:top w:val="single" w:color="000000" w:sz="6" w:space="0" w:shadow="0" w:frame="0"/>
          <w:left w:val="single" w:color="000000" w:sz="6" w:space="0" w:shadow="0" w:frame="0"/>
          <w:bottom w:val="single" w:color="000000" w:sz="6" w:space="0" w:shadow="0" w:frame="0"/>
          <w:right w:val="single" w:color="000000" w:sz="6" w:space="0" w:shadow="0" w:frame="0"/>
        </w:pBdr>
        <w:jc w:val="center"/>
        <w:outlineLvl w:val="0"/>
        <w:rPr>
          <w:rStyle w:val="Ninguno"/>
          <w:sz w:val="22"/>
          <w:szCs w:val="22"/>
        </w:rPr>
      </w:pPr>
      <w:r>
        <w:rPr>
          <w:rStyle w:val="Ninguno"/>
          <w:b w:val="1"/>
          <w:bCs w:val="1"/>
          <w:outline w:val="0"/>
          <w:color w:val="000000"/>
          <w:sz w:val="22"/>
          <w:szCs w:val="22"/>
          <w:u w:color="000000"/>
          <w:rtl w:val="0"/>
          <w:lang w:val="es-ES_tradnl"/>
          <w14:textFill>
            <w14:solidFill>
              <w14:srgbClr w14:val="000000"/>
            </w14:solidFill>
          </w14:textFill>
        </w:rPr>
        <w:t>Solicitud de evaluaci</w:t>
      </w:r>
      <w:r>
        <w:rPr>
          <w:rStyle w:val="Ninguno"/>
          <w:b w:val="1"/>
          <w:bCs w:val="1"/>
          <w:outline w:val="0"/>
          <w:color w:val="000000"/>
          <w:sz w:val="22"/>
          <w:szCs w:val="22"/>
          <w:u w:color="000000"/>
          <w:rtl w:val="0"/>
          <w:lang w:val="es-ES_tradnl"/>
          <w14:textFill>
            <w14:solidFill>
              <w14:srgbClr w14:val="000000"/>
            </w14:solidFill>
          </w14:textFill>
        </w:rPr>
        <w:t>ó</w:t>
      </w:r>
      <w:r>
        <w:rPr>
          <w:rStyle w:val="Ninguno"/>
          <w:b w:val="1"/>
          <w:bCs w:val="1"/>
          <w:outline w:val="0"/>
          <w:color w:val="000000"/>
          <w:sz w:val="22"/>
          <w:szCs w:val="22"/>
          <w:u w:color="000000"/>
          <w:rtl w:val="0"/>
          <w:lang w:val="es-ES_tradnl"/>
          <w14:textFill>
            <w14:solidFill>
              <w14:srgbClr w14:val="000000"/>
            </w14:solidFill>
          </w14:textFill>
        </w:rPr>
        <w:t>n de la actividad investigadora de personal docente e investigador contratado, no funcionario, de la UPV (2023)</w:t>
      </w:r>
    </w:p>
    <w:p>
      <w:pPr>
        <w:pStyle w:val="Título1"/>
        <w:jc w:val="left"/>
        <w:rPr>
          <w:rStyle w:val="Ninguno"/>
          <w:sz w:val="22"/>
          <w:szCs w:val="22"/>
        </w:rPr>
      </w:pPr>
    </w:p>
    <w:p>
      <w:pPr>
        <w:pStyle w:val="Título1"/>
        <w:jc w:val="left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Datos de la persona solicitante</w:t>
      </w: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tbl>
      <w:tblPr>
        <w:tblW w:w="9781" w:type="dxa"/>
        <w:jc w:val="center"/>
        <w:tblInd w:w="108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d0ddef"/>
        <w:tblLayout w:type="fixed"/>
      </w:tblPr>
      <w:tblGrid>
        <w:gridCol w:w="3119"/>
        <w:gridCol w:w="992"/>
        <w:gridCol w:w="1560"/>
        <w:gridCol w:w="850"/>
        <w:gridCol w:w="3260"/>
      </w:tblGrid>
      <w:tr>
        <w:tblPrEx>
          <w:shd w:val="clear" w:color="auto" w:fill="d0ddef"/>
        </w:tblPrEx>
        <w:trPr>
          <w:trHeight w:val="483" w:hRule="atLeast"/>
        </w:trPr>
        <w:tc>
          <w:tcPr>
            <w:tcW w:type="dxa" w:w="3119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Primer apellido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2552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Segundo apellido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4110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Nombre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</w:tr>
      <w:tr>
        <w:tblPrEx>
          <w:shd w:val="clear" w:color="auto" w:fill="d0ddef"/>
        </w:tblPrEx>
        <w:trPr>
          <w:trHeight w:val="483" w:hRule="atLeast"/>
        </w:trPr>
        <w:tc>
          <w:tcPr>
            <w:tcW w:type="dxa" w:w="4111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NIF/NIE/Pasaporte: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2410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Tel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é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fono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3260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Correo electr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nico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</w:tr>
    </w:tbl>
    <w:p>
      <w:pPr>
        <w:pStyle w:val="Cuerpo"/>
        <w:widowControl w:val="0"/>
        <w:jc w:val="center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  <w:r>
        <w:rPr>
          <w:rStyle w:val="Ninguno"/>
          <w:b w:val="1"/>
          <w:bCs w:val="1"/>
          <w:sz w:val="22"/>
          <w:szCs w:val="22"/>
          <w:rtl w:val="0"/>
        </w:rPr>
        <w:t>Categor</w:t>
      </w:r>
      <w:r>
        <w:rPr>
          <w:rStyle w:val="Ninguno"/>
          <w:b w:val="1"/>
          <w:bCs w:val="1"/>
          <w:sz w:val="22"/>
          <w:szCs w:val="22"/>
          <w:rtl w:val="0"/>
        </w:rPr>
        <w:t>í</w:t>
      </w: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a a 31 de diciembre 2023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tbl>
      <w:tblPr>
        <w:tblW w:w="7801" w:type="dxa"/>
        <w:jc w:val="left"/>
        <w:tblInd w:w="108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d0ddef"/>
        <w:tblLayout w:type="fixed"/>
      </w:tblPr>
      <w:tblGrid>
        <w:gridCol w:w="7801"/>
      </w:tblGrid>
      <w:tr>
        <w:tblPrEx>
          <w:shd w:val="clear" w:color="auto" w:fill="d0ddef"/>
        </w:tblPrEx>
        <w:trPr>
          <w:trHeight w:val="511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Profesorado Contratado Doctor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Profesorado Permanente Laboral</w:t>
            </w:r>
          </w:p>
        </w:tc>
      </w:tr>
      <w:tr>
        <w:tblPrEx>
          <w:shd w:val="clear" w:color="auto" w:fill="d0ddef"/>
        </w:tblPrEx>
        <w:trPr>
          <w:trHeight w:val="444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"/>
            </w:pPr>
            <w:r>
              <w:rPr>
                <w:rStyle w:val="Ninguno"/>
                <w:rFonts w:ascii="Segoe UI Symbol" w:cs="Segoe UI Symbol" w:hAnsi="Segoe UI Symbol" w:eastAsia="Segoe UI Symbol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Profesorado Colaborador (con grado de Doctor) </w:t>
            </w:r>
            <w:r>
              <w:rPr>
                <w:rStyle w:val="Ninguno"/>
                <w:sz w:val="16"/>
                <w:szCs w:val="16"/>
                <w:shd w:val="nil" w:color="auto" w:fill="auto"/>
                <w:rtl w:val="0"/>
                <w:lang w:val="es-ES_tradnl"/>
              </w:rPr>
              <w:t>(incluir el titulo de doctor como adjunto):</w:t>
            </w:r>
          </w:p>
        </w:tc>
      </w:tr>
      <w:tr>
        <w:tblPrEx>
          <w:shd w:val="clear" w:color="auto" w:fill="d0ddef"/>
        </w:tblPrEx>
        <w:trPr>
          <w:trHeight w:val="251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Profesorado Ayudante Doctor</w:t>
            </w:r>
          </w:p>
        </w:tc>
      </w:tr>
      <w:tr>
        <w:tblPrEx>
          <w:shd w:val="clear" w:color="auto" w:fill="d0ddef"/>
        </w:tblPrEx>
        <w:trPr>
          <w:trHeight w:val="1284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b w:val="0"/>
                <w:bCs w:val="0"/>
                <w:sz w:val="18"/>
                <w:szCs w:val="18"/>
                <w:shd w:val="nil" w:color="auto" w:fill="auto"/>
              </w:rPr>
            </w:pPr>
            <w:r>
              <w:rPr>
                <w:rStyle w:val="Ninguno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Profesorado Asociado Doctor acreditado a </w:t>
            </w:r>
            <w:r>
              <w:rPr>
                <w:rStyle w:val="Ninguno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(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incluir la resoluci</w:t>
            </w:r>
            <w:r>
              <w:rPr>
                <w:rStyle w:val="Ninguno"/>
                <w:rFonts w:ascii="Calibri" w:hAnsi="Calibri" w:hint="default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n de la acreditaci</w:t>
            </w:r>
            <w:r>
              <w:rPr>
                <w:rStyle w:val="Ninguno"/>
                <w:rFonts w:ascii="Calibri" w:hAnsi="Calibri" w:hint="default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n como adjunto)</w:t>
            </w:r>
            <w:r>
              <w:rPr>
                <w:rStyle w:val="Ninguno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Ayudante Doctor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Contratado Doctor 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Titular de Universidad</w:t>
            </w:r>
          </w:p>
        </w:tc>
      </w:tr>
      <w:tr>
        <w:tblPrEx>
          <w:shd w:val="clear" w:color="auto" w:fill="d0ddef"/>
        </w:tblPrEx>
        <w:trPr>
          <w:trHeight w:val="5198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</w:rPr>
            </w:pPr>
            <w:r>
              <w:rPr>
                <w:rStyle w:val="Ninguno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Investigador/a Doctor/a contratado con 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(marcar todo lo que aplique):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18"/>
                <w:szCs w:val="18"/>
                <w:shd w:val="clear" w:color="auto" w:fill="ffff00"/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1. Las modalidades contractuales establecidas en los art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culos 22 y 23 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de la Ley 14/2011, de 1 de junio, de la Ciencia, la Tecnolog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a y la Innovaci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n o de La Ley 17/2022, de 5 de septiembre, por la que se modifica la Ley 14/2011, de 1 de junio, de la Ciencia, la Tecnolog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a y la Innovaci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18"/>
                <w:szCs w:val="18"/>
                <w:shd w:val="nil" w:color="auto" w:fill="auto"/>
                <w:rtl w:val="0"/>
                <w:lang w:val="es-ES_tradnl"/>
              </w:rPr>
              <w:t>n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Art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culo 22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Art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culo 23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2. Contratos propios de programas: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>Ram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n y Cajal, 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Beatriz Galindo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Juan de la Cierva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Plan GenT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ERC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Consolidaci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>n investigadora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Atrae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Marie S. Curie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0"/>
                <w:szCs w:val="20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Maria Zambrano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0"/>
                <w:szCs w:val="20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0"/>
                <w:szCs w:val="20"/>
                <w:shd w:val="nil" w:color="auto" w:fill="auto"/>
                <w:rtl w:val="0"/>
                <w:lang w:val="es-ES_tradnl"/>
              </w:rPr>
              <w:t xml:space="preserve"> Otro programa de excelencia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(indicar cu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á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l)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rFonts w:ascii="Calibri" w:cs="Calibri" w:hAnsi="Calibri" w:eastAsia="Calibri"/>
                <w:b w:val="0"/>
                <w:bCs w:val="0"/>
                <w:sz w:val="18"/>
                <w:szCs w:val="18"/>
                <w:shd w:val="nil" w:color="auto" w:fill="auto"/>
                <w:rtl w:val="0"/>
              </w:rPr>
            </w:pPr>
            <w:r>
              <w:rPr>
                <w:rStyle w:val="Ninguno"/>
                <w:rFonts w:ascii="Arial" w:hAnsi="Arial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>3. Contratos como Investigador/a doctor/a con otras modalidades, estando en posesi</w:t>
            </w:r>
            <w:r>
              <w:rPr>
                <w:rStyle w:val="Ninguno"/>
                <w:rFonts w:ascii="Arial" w:hAnsi="Arial" w:hint="default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rFonts w:ascii="Arial" w:hAnsi="Arial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n del certificado I3 o R3 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(incluir el certificado I3 o R3 como adjunto).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</w:p>
        </w:tc>
      </w:tr>
    </w:tbl>
    <w:p>
      <w:pPr>
        <w:pStyle w:val="Cuerpo"/>
        <w:widowControl w:val="0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Protecci</w:t>
      </w: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ó</w:t>
      </w: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n de datos personales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  <w:lang w:val="es-ES_tradnl"/>
        </w:rPr>
        <w:t>De acuerdo con lo previsto en el art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culo 6.1.e) del Reglamento (UE) 2016/679, del Parlamento Europeo y del Consejo de 27 de abril de 2016 relativo a la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las personas f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sicas en lo que respecta al tratamiento de datos personales y a la libre circulaci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estos datos y por el que se deroga la Directiva 95/46/CE (Reglamento general de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datos, en adelante RGPD), la Universitat Polit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pt-PT"/>
        </w:rPr>
        <w:t>cnica de Val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es-ES_tradnl"/>
        </w:rPr>
        <w:t>ncia, como Responsable del Tratamiento le informa, de que el tratamiento de sus datos ser</w:t>
      </w:r>
      <w:r>
        <w:rPr>
          <w:rStyle w:val="Ninguno"/>
          <w:sz w:val="22"/>
          <w:szCs w:val="22"/>
          <w:rtl w:val="0"/>
        </w:rPr>
        <w:t xml:space="preserve">á </w:t>
      </w:r>
      <w:r>
        <w:rPr>
          <w:rStyle w:val="Ninguno"/>
          <w:sz w:val="22"/>
          <w:szCs w:val="22"/>
          <w:rtl w:val="0"/>
          <w:lang w:val="es-ES_tradnl"/>
        </w:rPr>
        <w:t>utilizado para llevar a cabo su evaluaci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n. Este tratamiento es necesario para el cumplimiento de una misi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realizada en inter</w:t>
      </w:r>
      <w:r>
        <w:rPr>
          <w:rStyle w:val="Ninguno"/>
          <w:sz w:val="22"/>
          <w:szCs w:val="22"/>
          <w:rtl w:val="0"/>
          <w:lang w:val="fr-FR"/>
        </w:rPr>
        <w:t>é</w:t>
      </w:r>
      <w:r>
        <w:rPr>
          <w:rStyle w:val="Ninguno"/>
          <w:sz w:val="22"/>
          <w:szCs w:val="22"/>
          <w:rtl w:val="0"/>
          <w:lang w:val="fr-FR"/>
        </w:rPr>
        <w:t>s p</w:t>
      </w:r>
      <w:r>
        <w:rPr>
          <w:rStyle w:val="Ninguno"/>
          <w:sz w:val="22"/>
          <w:szCs w:val="22"/>
          <w:rtl w:val="0"/>
        </w:rPr>
        <w:t>ú</w:t>
      </w:r>
      <w:r>
        <w:rPr>
          <w:rStyle w:val="Ninguno"/>
          <w:sz w:val="22"/>
          <w:szCs w:val="22"/>
          <w:rtl w:val="0"/>
          <w:lang w:val="es-ES_tradnl"/>
        </w:rPr>
        <w:t>blico por parte de la UPV, concretamente, la garant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a de la calidad establecida como fin esencial de la pol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tica universitaria en el art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culo 31 de la Ley Org</w:t>
      </w:r>
      <w:r>
        <w:rPr>
          <w:rStyle w:val="Ninguno"/>
          <w:sz w:val="22"/>
          <w:szCs w:val="22"/>
          <w:rtl w:val="0"/>
        </w:rPr>
        <w:t>á</w:t>
      </w:r>
      <w:r>
        <w:rPr>
          <w:rStyle w:val="Ninguno"/>
          <w:sz w:val="22"/>
          <w:szCs w:val="22"/>
          <w:rtl w:val="0"/>
          <w:lang w:val="es-ES_tradnl"/>
        </w:rPr>
        <w:t>nica 6/2001, de 21 de diciembre. Los datos personales mantendr</w:t>
      </w:r>
      <w:r>
        <w:rPr>
          <w:rStyle w:val="Ninguno"/>
          <w:sz w:val="22"/>
          <w:szCs w:val="22"/>
          <w:rtl w:val="0"/>
        </w:rPr>
        <w:t>á</w:t>
      </w:r>
      <w:r>
        <w:rPr>
          <w:rStyle w:val="Ninguno"/>
          <w:sz w:val="22"/>
          <w:szCs w:val="22"/>
          <w:rtl w:val="0"/>
          <w:lang w:val="es-ES_tradnl"/>
        </w:rPr>
        <w:t>n durante la utilidad de los mismos, y una vez vencido el plazo de conservaci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pt-PT"/>
        </w:rPr>
        <w:t>n legalmente previsto, ser</w:t>
      </w:r>
      <w:r>
        <w:rPr>
          <w:rStyle w:val="Ninguno"/>
          <w:sz w:val="22"/>
          <w:szCs w:val="22"/>
          <w:rtl w:val="0"/>
        </w:rPr>
        <w:t>á</w:t>
      </w:r>
      <w:r>
        <w:rPr>
          <w:rStyle w:val="Ninguno"/>
          <w:sz w:val="22"/>
          <w:szCs w:val="22"/>
          <w:rtl w:val="0"/>
          <w:lang w:val="pt-PT"/>
        </w:rPr>
        <w:t>n eliminados.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  <w:lang w:val="es-ES_tradnl"/>
        </w:rPr>
        <w:t>Las personas interesadas tienen el derecho de ejercer los derechos de acceso, rectificaci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</w:rPr>
        <w:t>n, supresi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n, portabilidad, limitaci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u oposici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al tratamiento aportando copia de un documento oficial que les identifique (NIF-NIE, Pasaporte), y si fuera necesaria, documentaci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acreditativa de su solicitud ante:</w:t>
      </w: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</w:rPr>
        <w:t>UNIVERSITAT POLIT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es-ES_tradnl"/>
        </w:rPr>
        <w:t>CNICA DE VAL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pt-PT"/>
        </w:rPr>
        <w:t>NCIA, Secretar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a General, Cam</w:t>
      </w:r>
      <w:r>
        <w:rPr>
          <w:rStyle w:val="Ninguno"/>
          <w:sz w:val="22"/>
          <w:szCs w:val="22"/>
          <w:rtl w:val="0"/>
        </w:rPr>
        <w:t xml:space="preserve">í </w:t>
      </w:r>
      <w:r>
        <w:rPr>
          <w:rStyle w:val="Ninguno"/>
          <w:sz w:val="22"/>
          <w:szCs w:val="22"/>
          <w:rtl w:val="0"/>
          <w:lang w:val="de-DE"/>
        </w:rPr>
        <w:t>de Vera, s/n. 46022-Val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es-ES_tradnl"/>
        </w:rPr>
        <w:t>ncia  o ante el Delegado de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Datos UPV en la siguiente direcci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de-DE"/>
        </w:rPr>
        <w:t>n: dpd@upv.es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  <w:lang w:val="es-ES_tradnl"/>
        </w:rPr>
        <w:t>Asimismo, le informamos, que en cualquier momento tiene derecho de presentar una reclamaci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ante la Agencia Espa</w:t>
      </w:r>
      <w:r>
        <w:rPr>
          <w:rStyle w:val="Ninguno"/>
          <w:sz w:val="22"/>
          <w:szCs w:val="22"/>
          <w:rtl w:val="0"/>
          <w:lang w:val="es-ES_tradnl"/>
        </w:rPr>
        <w:t>ñ</w:t>
      </w:r>
      <w:r>
        <w:rPr>
          <w:rStyle w:val="Ninguno"/>
          <w:sz w:val="22"/>
          <w:szCs w:val="22"/>
          <w:rtl w:val="0"/>
          <w:lang w:val="es-ES_tradnl"/>
        </w:rPr>
        <w:t>ola de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pt-PT"/>
        </w:rPr>
        <w:t>n de Datos.</w:t>
      </w:r>
    </w:p>
    <w:p>
      <w:pPr>
        <w:pStyle w:val="Cuerpo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rPr>
          <w:rStyle w:val="Ninguno"/>
          <w:sz w:val="22"/>
          <w:szCs w:val="22"/>
        </w:rPr>
      </w:pPr>
    </w:p>
    <w:p>
      <w:pPr>
        <w:pStyle w:val="Cuerpo"/>
        <w:jc w:val="center"/>
      </w:pPr>
      <w:r>
        <w:rPr>
          <w:rStyle w:val="Ninguno"/>
          <w:sz w:val="22"/>
          <w:szCs w:val="22"/>
          <w:rtl w:val="0"/>
          <w:lang w:val="it-IT"/>
        </w:rPr>
        <w:t>Fdo.: La persona solicitante</w:t>
      </w:r>
    </w:p>
    <w:sectPr>
      <w:headerReference w:type="default" r:id="rId4"/>
      <w:footerReference w:type="default" r:id="rId5"/>
      <w:pgSz w:w="11920" w:h="16860" w:orient="portrait"/>
      <w:pgMar w:top="2552" w:right="1077" w:bottom="981" w:left="919" w:header="0" w:footer="794"/>
      <w:pgNumType w:start="1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Calibri">
    <w:charset w:val="00"/>
    <w:family w:val="roman"/>
    <w:pitch w:val="default"/>
  </w:font>
  <w:font w:name="Segoe UI Symbol">
    <w:charset w:val="00"/>
    <w:family w:val="roman"/>
    <w:pitch w:val="default"/>
  </w:font>
  <w:font w:name="MS Gothic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footer"/>
      <w:rPr>
        <w:rStyle w:val="Ninguno"/>
        <w:sz w:val="14"/>
        <w:szCs w:val="14"/>
      </w:rPr>
    </w:pPr>
    <w:r>
      <w:rPr>
        <w:rStyle w:val="Ninguno"/>
        <w:sz w:val="14"/>
        <w:szCs w:val="14"/>
        <w:rtl w:val="0"/>
        <w:lang w:val="es-ES_tradnl"/>
      </w:rPr>
      <w:t>Vicerrectorado de Investigaci</w:t>
    </w:r>
    <w:r>
      <w:rPr>
        <w:rStyle w:val="Ninguno"/>
        <w:sz w:val="14"/>
        <w:szCs w:val="14"/>
        <w:rtl w:val="0"/>
        <w:lang w:val="es-ES_tradnl"/>
      </w:rPr>
      <w:t>ó</w:t>
    </w:r>
    <w:r>
      <w:rPr>
        <w:rStyle w:val="Ninguno"/>
        <w:sz w:val="14"/>
        <w:szCs w:val="14"/>
        <w:rtl w:val="0"/>
        <w:lang w:val="es-ES_tradnl"/>
      </w:rPr>
      <w:t>n</w:t>
    </w:r>
  </w:p>
  <w:p>
    <w:pPr>
      <w:pStyle w:val="footer"/>
      <w:rPr>
        <w:rStyle w:val="Ninguno"/>
        <w:sz w:val="14"/>
        <w:szCs w:val="14"/>
      </w:rPr>
    </w:pPr>
    <w:r>
      <w:rPr>
        <w:rStyle w:val="Ninguno"/>
        <w:sz w:val="14"/>
        <w:szCs w:val="14"/>
        <w:rtl w:val="0"/>
        <w:lang w:val="es-ES_tradnl"/>
      </w:rPr>
      <w:t>Universitat Polit</w:t>
    </w:r>
    <w:r>
      <w:rPr>
        <w:rStyle w:val="Ninguno"/>
        <w:sz w:val="14"/>
        <w:szCs w:val="14"/>
        <w:rtl w:val="0"/>
        <w:lang w:val="es-ES_tradnl"/>
      </w:rPr>
      <w:t>è</w:t>
    </w:r>
    <w:r>
      <w:rPr>
        <w:rStyle w:val="Ninguno"/>
        <w:sz w:val="14"/>
        <w:szCs w:val="14"/>
        <w:rtl w:val="0"/>
        <w:lang w:val="es-ES_tradnl"/>
      </w:rPr>
      <w:t>cnica de Val</w:t>
    </w:r>
    <w:r>
      <w:rPr>
        <w:rStyle w:val="Ninguno"/>
        <w:sz w:val="14"/>
        <w:szCs w:val="14"/>
        <w:rtl w:val="0"/>
        <w:lang w:val="es-ES_tradnl"/>
      </w:rPr>
      <w:t>è</w:t>
    </w:r>
    <w:r>
      <w:rPr>
        <w:rStyle w:val="Ninguno"/>
        <w:sz w:val="14"/>
        <w:szCs w:val="14"/>
        <w:rtl w:val="0"/>
        <w:lang w:val="es-ES_tradnl"/>
      </w:rPr>
      <w:t>ncia</w:t>
    </w:r>
  </w:p>
  <w:p>
    <w:pPr>
      <w:pStyle w:val="footer"/>
      <w:rPr>
        <w:rStyle w:val="Ninguno"/>
        <w:sz w:val="14"/>
        <w:szCs w:val="14"/>
      </w:rPr>
    </w:pPr>
    <w:r>
      <w:rPr>
        <w:rStyle w:val="Ninguno"/>
        <w:sz w:val="14"/>
        <w:szCs w:val="14"/>
        <w:rtl w:val="0"/>
        <w:lang w:val="es-ES_tradnl"/>
      </w:rPr>
      <w:t>Edificio 3A. Camino de Vera, s/n, 46022 Valencia</w:t>
    </w:r>
  </w:p>
  <w:p>
    <w:pPr>
      <w:pStyle w:val="footer"/>
      <w:rPr>
        <w:rStyle w:val="Ninguno"/>
        <w:sz w:val="14"/>
        <w:szCs w:val="14"/>
        <w:lang w:val="en-US"/>
      </w:rPr>
    </w:pPr>
    <w:r>
      <w:rPr>
        <w:rStyle w:val="Ninguno"/>
        <w:sz w:val="14"/>
        <w:szCs w:val="14"/>
        <w:rtl w:val="0"/>
        <w:lang w:val="en-US"/>
      </w:rPr>
      <w:t xml:space="preserve">Tel. +34 96 387 71 03, ext. 71030 </w:t>
    </w:r>
  </w:p>
  <w:p>
    <w:pPr>
      <w:pStyle w:val="footer"/>
      <w:rPr>
        <w:rStyle w:val="Ninguno"/>
        <w:sz w:val="14"/>
        <w:szCs w:val="14"/>
        <w:lang w:val="en-US"/>
      </w:rPr>
    </w:pPr>
    <w:r>
      <w:rPr>
        <w:rStyle w:val="Ninguno"/>
        <w:sz w:val="14"/>
        <w:szCs w:val="14"/>
        <w:rtl w:val="0"/>
        <w:lang w:val="en-US"/>
      </w:rPr>
      <w:t>vinv@upv.es</w:t>
    </w:r>
  </w:p>
  <w:p>
    <w:pPr>
      <w:pStyle w:val="footer"/>
    </w:pPr>
    <w:r>
      <w:rPr>
        <w:rStyle w:val="Ninguno"/>
        <w:b w:val="1"/>
        <w:bCs w:val="1"/>
        <w:rtl w:val="0"/>
        <w:lang w:val="en-US"/>
      </w:rPr>
      <w:t>www.upv.es/vinv</w:t>
    </w:r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"/>
    </w:pPr>
    <w:r>
      <w:drawing xmlns:a="http://schemas.openxmlformats.org/drawingml/2006/main">
        <wp:anchor distT="152400" distB="152400" distL="152400" distR="152400" simplePos="0" relativeHeight="251658240" behindDoc="1" locked="0" layoutInCell="1" allowOverlap="1">
          <wp:simplePos x="0" y="0"/>
          <wp:positionH relativeFrom="page">
            <wp:posOffset>3703320</wp:posOffset>
          </wp:positionH>
          <wp:positionV relativeFrom="page">
            <wp:posOffset>9953624</wp:posOffset>
          </wp:positionV>
          <wp:extent cx="1016000" cy="686435"/>
          <wp:effectExtent l="0" t="0" r="0" b="0"/>
          <wp:wrapNone/>
          <wp:docPr id="1073741826" name="officeArt object" descr="Macintosh HD:Users:jose:Dropbox:VIIT:Grupo HRS4R:Comunicacion sello 20Oct2020:HR_Excellence_graphics:HR_0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Macintosh HD:Users:jose:Dropbox:VIIT:Grupo HRS4R:Comunicacion sello 20Oct2020:HR_Excellence_graphics:HR_01.jpg" descr="Macintosh HD:Users:jose:Dropbox:VIIT:Grupo HRS4R:Comunicacion sello 20Oct2020:HR_Excellence_graphics:HR_01.jpg"/>
                  <pic:cNvPicPr>
                    <a:picLocks noChangeAspect="1"/>
                  </pic:cNvPicPr>
                </pic:nvPicPr>
                <pic:blipFill>
                  <a:blip r:embed="rId1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6000" cy="686435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drawing xmlns:a="http://schemas.openxmlformats.org/drawingml/2006/main">
        <wp:anchor distT="152400" distB="152400" distL="152400" distR="152400" simplePos="0" relativeHeight="251659264" behindDoc="1" locked="0" layoutInCell="1" allowOverlap="1">
          <wp:simplePos x="0" y="0"/>
          <wp:positionH relativeFrom="page">
            <wp:posOffset>5055870</wp:posOffset>
          </wp:positionH>
          <wp:positionV relativeFrom="page">
            <wp:posOffset>9394189</wp:posOffset>
          </wp:positionV>
          <wp:extent cx="1823086" cy="647700"/>
          <wp:effectExtent l="0" t="0" r="0" b="0"/>
          <wp:wrapNone/>
          <wp:docPr id="1073741827" name="officeArt object" descr="Imagen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7" name="Imagen 2" descr="Imagen 2"/>
                  <pic:cNvPicPr>
                    <a:picLocks noChangeAspect="1"/>
                  </pic:cNvPicPr>
                </pic:nvPicPr>
                <pic:blipFill>
                  <a:blip r:embed="rId2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23086" cy="6477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drawing xmlns:a="http://schemas.openxmlformats.org/drawingml/2006/main">
        <wp:anchor distT="152400" distB="152400" distL="152400" distR="152400" simplePos="0" relativeHeight="251660288" behindDoc="1" locked="0" layoutInCell="1" allowOverlap="1">
          <wp:simplePos x="0" y="0"/>
          <wp:positionH relativeFrom="page">
            <wp:posOffset>2533015</wp:posOffset>
          </wp:positionH>
          <wp:positionV relativeFrom="page">
            <wp:posOffset>9436099</wp:posOffset>
          </wp:positionV>
          <wp:extent cx="553720" cy="626110"/>
          <wp:effectExtent l="0" t="0" r="0" b="0"/>
          <wp:wrapNone/>
          <wp:docPr id="1073741828" name="officeArt object" descr="Imagen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8" name="Imagen 4" descr="Imagen 4"/>
                  <pic:cNvPicPr>
                    <a:picLocks noChangeAspect="1"/>
                  </pic:cNvPicPr>
                </pic:nvPicPr>
                <pic:blipFill>
                  <a:blip r:embed="rId3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3720" cy="62611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</w:p>
  <w:p>
    <w:pPr>
      <w:pStyle w:val="header"/>
    </w:pPr>
  </w:p>
  <w:p>
    <w:pPr>
      <w:pStyle w:val="header"/>
    </w:pPr>
  </w:p>
  <w:p>
    <w:pPr>
      <w:pStyle w:val="header"/>
    </w:pPr>
    <w:r>
      <w:rPr>
        <w:rStyle w:val="Ninguno"/>
      </w:rPr>
      <w:drawing xmlns:a="http://schemas.openxmlformats.org/drawingml/2006/main">
        <wp:inline distT="0" distB="0" distL="0" distR="0">
          <wp:extent cx="1781175" cy="876300"/>
          <wp:effectExtent l="0" t="0" r="0" b="0"/>
          <wp:docPr id="1073741825" name="officeArt object" descr="L:\Informacion\Equipo rectoral logos y plantillas\Plantillas-equipo-recotoral-2021\3_VINV\jpg_reducido\VINV_c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L:\Informacion\Equipo rectoral logos y plantillas\Plantillas-equipo-recotoral-2021\3_VINV\jpg_reducido\VINV_c.jpg" descr="L:\Informacion\Equipo rectoral logos y plantillas\Plantillas-equipo-recotoral-2021\3_VINV\jpg_reducido\VINV_c.jpg"/>
                  <pic:cNvPicPr>
                    <a:picLocks noChangeAspect="1"/>
                  </pic:cNvPicPr>
                </pic:nvPicPr>
                <pic:blipFill>
                  <a:blip r:embed="rId4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1175" cy="8763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08"/>
  <w:autoHyphenation w:val="0"/>
  <w:evenAndOddHeaders w:val="0"/>
  <w:bookFoldPrinting w:val="0"/>
  <w:noLineBreaksAfter w:lang="español" w:val="‘“(〔[{〈《「『【⦅〘〖«〝︵︷︹︻︽︿﹁﹃﹇﹙﹛﹝｢"/>
  <w:noLineBreaksBefore w:lang="español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">
    <w:name w:val="header"/>
    <w:next w:val="header"/>
    <w:pPr>
      <w:keepNext w:val="0"/>
      <w:keepLines w:val="0"/>
      <w:pageBreakBefore w:val="0"/>
      <w:widowControl w:val="1"/>
      <w:shd w:val="clear" w:color="auto" w:fill="auto"/>
      <w:tabs>
        <w:tab w:val="center" w:pos="4252"/>
        <w:tab w:val="right" w:pos="8504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shd w:val="nil" w:color="auto" w:fill="auto"/>
      <w:vertAlign w:val="baseline"/>
      <w:lang w:val="es-ES_tradnl"/>
      <w14:textFill>
        <w14:solidFill>
          <w14:srgbClr w14:val="000000"/>
        </w14:solidFill>
      </w14:textFill>
    </w:rPr>
  </w:style>
  <w:style w:type="character" w:styleId="Ninguno">
    <w:name w:val="Ninguno"/>
  </w:style>
  <w:style w:type="paragraph" w:styleId="footer">
    <w:name w:val="footer"/>
    <w:next w:val="footer"/>
    <w:pPr>
      <w:keepNext w:val="0"/>
      <w:keepLines w:val="0"/>
      <w:pageBreakBefore w:val="0"/>
      <w:widowControl w:val="1"/>
      <w:shd w:val="clear" w:color="auto" w:fill="auto"/>
      <w:tabs>
        <w:tab w:val="center" w:pos="4252"/>
        <w:tab w:val="right" w:pos="8504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shd w:val="nil" w:color="auto" w:fill="auto"/>
      <w:vertAlign w:val="baseline"/>
      <w:lang w:val="es-ES_tradnl"/>
      <w14:textFill>
        <w14:solidFill>
          <w14:srgbClr w14:val="000000"/>
        </w14:solidFill>
      </w14:textFill>
    </w:rPr>
  </w:style>
  <w:style w:type="paragraph" w:styleId="Cuerpo">
    <w:name w:val="Cuerpo"/>
    <w:next w:val="Cuerpo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shd w:val="nil" w:color="auto" w:fill="auto"/>
      <w:vertAlign w:val="baseline"/>
      <w:lang w:val="es-ES_tradnl"/>
      <w14:textOutline>
        <w14:noFill/>
      </w14:textOutline>
      <w14:textFill>
        <w14:solidFill>
          <w14:srgbClr w14:val="000000"/>
        </w14:solidFill>
      </w14:textFill>
    </w:rPr>
  </w:style>
  <w:style w:type="paragraph" w:styleId="Título1">
    <w:name w:val="Título1"/>
    <w:next w:val="Título1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center"/>
      <w:outlineLvl w:val="9"/>
    </w:pPr>
    <w:rPr>
      <w:rFonts w:ascii="Arial" w:cs="Arial" w:hAnsi="Arial" w:eastAsia="Arial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s-ES_tradnl"/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header" Target="header1.xml"/><Relationship Id="rId5" Type="http://schemas.openxmlformats.org/officeDocument/2006/relationships/footer" Target="footer1.xml"/><Relationship Id="rId6" Type="http://schemas.openxmlformats.org/officeDocument/2006/relationships/theme" Target="theme/theme1.xml"/></Relationships>
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image" Target="media/image2.jpeg"/><Relationship Id="rId3" Type="http://schemas.openxmlformats.org/officeDocument/2006/relationships/image" Target="media/image3.jpeg"/><Relationship Id="rId4" Type="http://schemas.openxmlformats.org/officeDocument/2006/relationships/image" Target="media/image4.jpeg"/></Relationships>
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Tema de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e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e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